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0E21" w14:textId="03806565" w:rsidR="00C31CDE" w:rsidRPr="00C31CDE" w:rsidRDefault="00C31CDE" w:rsidP="00C31CDE">
      <w:pPr>
        <w:spacing w:after="0" w:line="240" w:lineRule="auto"/>
        <w:rPr>
          <w:rFonts w:ascii="Calibri" w:eastAsia="Calibri" w:hAnsi="Calibri" w:cs="Times New Roman"/>
          <w:color w:val="FF0000"/>
          <w:sz w:val="24"/>
          <w:szCs w:val="24"/>
        </w:rPr>
      </w:pPr>
      <w:r w:rsidRPr="00C31CDE">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4A21B51A" wp14:editId="5286C633">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C99D979" w14:textId="7C673EA4" w:rsidR="00C31CDE" w:rsidRDefault="00C31CDE" w:rsidP="00C31CDE">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0A2D72CD" wp14:editId="526EB6C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538B6E0" w14:textId="77777777" w:rsidR="00C31CDE" w:rsidRPr="000F07DA" w:rsidRDefault="00C31CDE" w:rsidP="00C31CDE">
                            <w:pPr>
                              <w:spacing w:after="0" w:line="240" w:lineRule="auto"/>
                              <w:jc w:val="center"/>
                              <w:rPr>
                                <w:color w:val="4F81BD"/>
                                <w:sz w:val="24"/>
                                <w:szCs w:val="24"/>
                              </w:rPr>
                            </w:pPr>
                            <w:r w:rsidRPr="000F07DA">
                              <w:rPr>
                                <w:color w:val="4F81BD"/>
                                <w:sz w:val="24"/>
                                <w:szCs w:val="24"/>
                              </w:rPr>
                              <w:t>ΕΛΛΗΝΙΚΗ ΔΗΜΟΚΡΑΤΙΑ</w:t>
                            </w:r>
                          </w:p>
                          <w:p w14:paraId="6BCC6087" w14:textId="77777777" w:rsidR="00C31CDE" w:rsidRPr="000F07DA" w:rsidRDefault="00C31CDE" w:rsidP="00C31CDE">
                            <w:pPr>
                              <w:spacing w:after="0" w:line="240" w:lineRule="auto"/>
                              <w:jc w:val="center"/>
                              <w:rPr>
                                <w:color w:val="4F81BD"/>
                                <w:sz w:val="24"/>
                                <w:szCs w:val="24"/>
                              </w:rPr>
                            </w:pPr>
                            <w:r w:rsidRPr="000F07DA">
                              <w:rPr>
                                <w:color w:val="4F81BD"/>
                                <w:sz w:val="24"/>
                                <w:szCs w:val="24"/>
                              </w:rPr>
                              <w:t xml:space="preserve">ΥΠΟΥΡΓΕΙΟ  ΠΟΛΙΤΙΣΜΟΥ </w:t>
                            </w:r>
                          </w:p>
                          <w:p w14:paraId="06684982" w14:textId="77777777" w:rsidR="00C31CDE" w:rsidRPr="000F07DA" w:rsidRDefault="00C31CDE" w:rsidP="00C31CDE">
                            <w:pPr>
                              <w:spacing w:after="0" w:line="240" w:lineRule="auto"/>
                              <w:jc w:val="center"/>
                              <w:rPr>
                                <w:color w:val="4F81BD"/>
                                <w:sz w:val="24"/>
                                <w:szCs w:val="24"/>
                              </w:rPr>
                            </w:pPr>
                            <w:r w:rsidRPr="000F07DA">
                              <w:rPr>
                                <w:color w:val="4F81BD"/>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21B51A"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0C99D979" w14:textId="7C673EA4" w:rsidR="00C31CDE" w:rsidRDefault="00C31CDE" w:rsidP="00C31CDE">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0A2D72CD" wp14:editId="526EB6C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538B6E0" w14:textId="77777777" w:rsidR="00C31CDE" w:rsidRPr="000F07DA" w:rsidRDefault="00C31CDE" w:rsidP="00C31CDE">
                      <w:pPr>
                        <w:spacing w:after="0" w:line="240" w:lineRule="auto"/>
                        <w:jc w:val="center"/>
                        <w:rPr>
                          <w:color w:val="4F81BD"/>
                          <w:sz w:val="24"/>
                          <w:szCs w:val="24"/>
                        </w:rPr>
                      </w:pPr>
                      <w:r w:rsidRPr="000F07DA">
                        <w:rPr>
                          <w:color w:val="4F81BD"/>
                          <w:sz w:val="24"/>
                          <w:szCs w:val="24"/>
                        </w:rPr>
                        <w:t>ΕΛΛΗΝΙΚΗ ΔΗΜΟΚΡΑΤΙΑ</w:t>
                      </w:r>
                    </w:p>
                    <w:p w14:paraId="6BCC6087" w14:textId="77777777" w:rsidR="00C31CDE" w:rsidRPr="000F07DA" w:rsidRDefault="00C31CDE" w:rsidP="00C31CDE">
                      <w:pPr>
                        <w:spacing w:after="0" w:line="240" w:lineRule="auto"/>
                        <w:jc w:val="center"/>
                        <w:rPr>
                          <w:color w:val="4F81BD"/>
                          <w:sz w:val="24"/>
                          <w:szCs w:val="24"/>
                        </w:rPr>
                      </w:pPr>
                      <w:r w:rsidRPr="000F07DA">
                        <w:rPr>
                          <w:color w:val="4F81BD"/>
                          <w:sz w:val="24"/>
                          <w:szCs w:val="24"/>
                        </w:rPr>
                        <w:t xml:space="preserve">ΥΠΟΥΡΓΕΙΟ  ΠΟΛΙΤΙΣΜΟΥ </w:t>
                      </w:r>
                    </w:p>
                    <w:p w14:paraId="06684982" w14:textId="77777777" w:rsidR="00C31CDE" w:rsidRPr="000F07DA" w:rsidRDefault="00C31CDE" w:rsidP="00C31CDE">
                      <w:pPr>
                        <w:spacing w:after="0" w:line="240" w:lineRule="auto"/>
                        <w:jc w:val="center"/>
                        <w:rPr>
                          <w:color w:val="4F81BD"/>
                          <w:sz w:val="24"/>
                          <w:szCs w:val="24"/>
                        </w:rPr>
                      </w:pPr>
                      <w:r w:rsidRPr="000F07DA">
                        <w:rPr>
                          <w:color w:val="4F81BD"/>
                          <w:sz w:val="24"/>
                          <w:szCs w:val="24"/>
                        </w:rPr>
                        <w:t>------</w:t>
                      </w:r>
                    </w:p>
                  </w:txbxContent>
                </v:textbox>
              </v:shape>
            </w:pict>
          </mc:Fallback>
        </mc:AlternateContent>
      </w:r>
      <w:r>
        <w:rPr>
          <w:rFonts w:ascii="Calibri" w:eastAsia="Calibri" w:hAnsi="Calibri" w:cs="Times New Roman"/>
          <w:color w:val="FF0000"/>
          <w:sz w:val="24"/>
          <w:szCs w:val="24"/>
        </w:rPr>
        <w:tab/>
      </w:r>
      <w:r>
        <w:rPr>
          <w:rFonts w:ascii="Calibri" w:eastAsia="Calibri" w:hAnsi="Calibri" w:cs="Times New Roman"/>
          <w:color w:val="FF0000"/>
          <w:sz w:val="24"/>
          <w:szCs w:val="24"/>
        </w:rPr>
        <w:tab/>
      </w:r>
      <w:r>
        <w:rPr>
          <w:rFonts w:ascii="Calibri" w:eastAsia="Calibri" w:hAnsi="Calibri" w:cs="Times New Roman"/>
          <w:color w:val="FF0000"/>
          <w:sz w:val="24"/>
          <w:szCs w:val="24"/>
        </w:rPr>
        <w:tab/>
      </w:r>
      <w:r>
        <w:rPr>
          <w:rFonts w:ascii="Calibri" w:eastAsia="Calibri" w:hAnsi="Calibri" w:cs="Times New Roman"/>
          <w:color w:val="FF0000"/>
          <w:sz w:val="24"/>
          <w:szCs w:val="24"/>
        </w:rPr>
        <w:tab/>
      </w:r>
      <w:r>
        <w:rPr>
          <w:rFonts w:ascii="Calibri" w:eastAsia="Calibri" w:hAnsi="Calibri" w:cs="Times New Roman"/>
          <w:color w:val="FF0000"/>
          <w:sz w:val="24"/>
          <w:szCs w:val="24"/>
        </w:rPr>
        <w:tab/>
      </w:r>
      <w:r w:rsidRPr="00C31CDE">
        <w:rPr>
          <w:rFonts w:ascii="Calibri" w:eastAsia="Calibri" w:hAnsi="Calibri" w:cs="Times New Roman"/>
          <w:color w:val="FF0000"/>
          <w:sz w:val="24"/>
          <w:szCs w:val="24"/>
        </w:rPr>
        <w:t xml:space="preserve"> </w:t>
      </w:r>
    </w:p>
    <w:p w14:paraId="0B41C6EE" w14:textId="77777777" w:rsidR="00C31CDE" w:rsidRPr="00C31CDE" w:rsidRDefault="00C31CDE" w:rsidP="00C31CDE">
      <w:pPr>
        <w:spacing w:after="0" w:line="240" w:lineRule="auto"/>
        <w:rPr>
          <w:rFonts w:ascii="Calibri" w:eastAsia="Calibri" w:hAnsi="Calibri" w:cs="Times New Roman"/>
          <w:sz w:val="24"/>
          <w:szCs w:val="24"/>
        </w:rPr>
      </w:pPr>
    </w:p>
    <w:p w14:paraId="7579621D" w14:textId="77777777" w:rsidR="00C31CDE" w:rsidRPr="00C31CDE" w:rsidRDefault="00C31CDE" w:rsidP="00C31CDE">
      <w:pPr>
        <w:spacing w:after="0" w:line="240" w:lineRule="auto"/>
        <w:ind w:left="-284"/>
        <w:rPr>
          <w:rFonts w:ascii="Calibri" w:eastAsia="Calibri" w:hAnsi="Calibri" w:cs="Times New Roman"/>
          <w:sz w:val="24"/>
          <w:szCs w:val="24"/>
        </w:rPr>
      </w:pPr>
    </w:p>
    <w:p w14:paraId="3462AEEF" w14:textId="77777777" w:rsidR="00C31CDE" w:rsidRDefault="00C31CDE" w:rsidP="00B17BD2">
      <w:pPr>
        <w:spacing w:line="276" w:lineRule="auto"/>
        <w:jc w:val="center"/>
        <w:rPr>
          <w:rFonts w:ascii="Calibri" w:hAnsi="Calibri" w:cs="Calibri"/>
          <w:b/>
          <w:bCs/>
        </w:rPr>
      </w:pPr>
    </w:p>
    <w:p w14:paraId="010F61CF" w14:textId="77777777" w:rsidR="00C31CDE" w:rsidRDefault="00C31CDE" w:rsidP="00B17BD2">
      <w:pPr>
        <w:spacing w:line="276" w:lineRule="auto"/>
        <w:jc w:val="center"/>
        <w:rPr>
          <w:rFonts w:ascii="Calibri" w:hAnsi="Calibri" w:cs="Calibri"/>
          <w:b/>
          <w:bCs/>
        </w:rPr>
      </w:pPr>
    </w:p>
    <w:p w14:paraId="470938BF" w14:textId="77777777" w:rsidR="000F07DA" w:rsidRPr="000F07DA" w:rsidRDefault="000F07DA" w:rsidP="00B17BD2">
      <w:pPr>
        <w:spacing w:line="276" w:lineRule="auto"/>
        <w:jc w:val="center"/>
        <w:rPr>
          <w:rFonts w:ascii="Calibri" w:hAnsi="Calibri" w:cs="Calibri"/>
          <w:b/>
          <w:bCs/>
          <w:sz w:val="24"/>
          <w:szCs w:val="24"/>
        </w:rPr>
      </w:pPr>
    </w:p>
    <w:p w14:paraId="4DEC8379" w14:textId="4F0D29CB" w:rsidR="00B17BD2" w:rsidRPr="000F07DA" w:rsidRDefault="00B17BD2" w:rsidP="00B17BD2">
      <w:pPr>
        <w:spacing w:line="276" w:lineRule="auto"/>
        <w:jc w:val="center"/>
        <w:rPr>
          <w:rFonts w:ascii="Calibri" w:hAnsi="Calibri" w:cs="Calibri"/>
          <w:b/>
          <w:bCs/>
          <w:sz w:val="24"/>
          <w:szCs w:val="24"/>
        </w:rPr>
      </w:pPr>
      <w:r w:rsidRPr="000F07DA">
        <w:rPr>
          <w:rFonts w:ascii="Calibri" w:hAnsi="Calibri" w:cs="Calibri"/>
          <w:b/>
          <w:bCs/>
          <w:sz w:val="24"/>
          <w:szCs w:val="24"/>
        </w:rPr>
        <w:t>Ομιλία της Υπουργού Πολιτισμού Λίνας Μενδώνη</w:t>
      </w:r>
    </w:p>
    <w:p w14:paraId="057C8611" w14:textId="0E50ED67" w:rsidR="00B17BD2" w:rsidRPr="000F07DA" w:rsidRDefault="00B17BD2" w:rsidP="00B17BD2">
      <w:pPr>
        <w:spacing w:line="276" w:lineRule="auto"/>
        <w:jc w:val="center"/>
        <w:rPr>
          <w:rFonts w:ascii="Calibri" w:hAnsi="Calibri" w:cs="Calibri"/>
          <w:b/>
          <w:bCs/>
          <w:sz w:val="24"/>
          <w:szCs w:val="24"/>
        </w:rPr>
      </w:pPr>
      <w:r w:rsidRPr="000F07DA">
        <w:rPr>
          <w:rFonts w:ascii="Calibri" w:hAnsi="Calibri" w:cs="Calibri"/>
          <w:b/>
          <w:bCs/>
          <w:sz w:val="24"/>
          <w:szCs w:val="24"/>
        </w:rPr>
        <w:t>στη Συνέντευξη Τύπου «Όλη η Ελλάδα ένας Πολιτισμός- 2026»</w:t>
      </w:r>
    </w:p>
    <w:p w14:paraId="6EE65484" w14:textId="77777777" w:rsidR="009043F2" w:rsidRDefault="009043F2" w:rsidP="00253B77">
      <w:pPr>
        <w:jc w:val="both"/>
      </w:pPr>
    </w:p>
    <w:p w14:paraId="1DB595A5" w14:textId="0FD0C94D" w:rsidR="006F7002" w:rsidRPr="006F7002" w:rsidRDefault="006F7002" w:rsidP="006F7002">
      <w:pPr>
        <w:pStyle w:val="Web"/>
        <w:jc w:val="both"/>
        <w:rPr>
          <w:rFonts w:ascii="Calibri" w:hAnsi="Calibri" w:cs="Calibri"/>
        </w:rPr>
      </w:pPr>
      <w:r w:rsidRPr="006F7002">
        <w:rPr>
          <w:rFonts w:ascii="Calibri" w:hAnsi="Calibri" w:cs="Calibri"/>
        </w:rPr>
        <w:t>«Μέσα από την αναδρομή στο πρόγραμμα "Όλη η Ελλάδα ένας Πολιτισμός", την οποία παρακολουθήσαμε στο βίντεο, αντιλαμβάνεται κανείς</w:t>
      </w:r>
      <w:r w:rsidR="006A0C87">
        <w:rPr>
          <w:rFonts w:ascii="Calibri" w:hAnsi="Calibri" w:cs="Calibri"/>
        </w:rPr>
        <w:t>,</w:t>
      </w:r>
      <w:r w:rsidRPr="006F7002">
        <w:rPr>
          <w:rFonts w:ascii="Calibri" w:hAnsi="Calibri" w:cs="Calibri"/>
        </w:rPr>
        <w:t xml:space="preserve"> πώς ένας θεσμός που ξεκίνησε το δύσκολο καλοκαίρι του 2020,</w:t>
      </w:r>
      <w:r w:rsidR="008022A7">
        <w:rPr>
          <w:rFonts w:ascii="Calibri" w:hAnsi="Calibri" w:cs="Calibri"/>
        </w:rPr>
        <w:t xml:space="preserve"> </w:t>
      </w:r>
      <w:r w:rsidR="006A0C87">
        <w:rPr>
          <w:rFonts w:ascii="Calibri" w:hAnsi="Calibri" w:cs="Calibri"/>
        </w:rPr>
        <w:t xml:space="preserve">μέσα </w:t>
      </w:r>
      <w:r w:rsidRPr="006F7002">
        <w:rPr>
          <w:rFonts w:ascii="Calibri" w:hAnsi="Calibri" w:cs="Calibri"/>
        </w:rPr>
        <w:t xml:space="preserve">στην πανδημία, για να μη μείνει ένα ελληνικό καλοκαίρι χωρίς μουσική και </w:t>
      </w:r>
      <w:r w:rsidR="006A0C87">
        <w:rPr>
          <w:rFonts w:ascii="Calibri" w:hAnsi="Calibri" w:cs="Calibri"/>
        </w:rPr>
        <w:t>χ</w:t>
      </w:r>
      <w:r w:rsidRPr="006F7002">
        <w:rPr>
          <w:rFonts w:ascii="Calibri" w:hAnsi="Calibri" w:cs="Calibri"/>
        </w:rPr>
        <w:t xml:space="preserve">ωρίς τέχνες, έχει πλέον εδραιωθεί. Μπαίνοντας στη δεύτερη εξαετία της ζωής του, ανανεώνεται και ενισχύει τη θεώρηση με την οποία ξεκίνησε: </w:t>
      </w:r>
      <w:r w:rsidR="006A0C87">
        <w:rPr>
          <w:rFonts w:ascii="Calibri" w:hAnsi="Calibri" w:cs="Calibri"/>
        </w:rPr>
        <w:t>Π</w:t>
      </w:r>
      <w:r w:rsidRPr="006F7002">
        <w:rPr>
          <w:rFonts w:ascii="Calibri" w:hAnsi="Calibri" w:cs="Calibri"/>
        </w:rPr>
        <w:t>έρα από ένα σύνολο εκδηλώσεων που πραγματοποιούνται σε αρχαιολογικούς χώρους, μουσεία και μνημεία, για να τα ζωντανέψουν και να αναδείξουν τη διαχρονική συνέχεια του ελληνικού πολιτισμού, ο ελληνικός πολιτισμός είναι ένας και αδιάσπαστος, ξεκινώντας χιλιετίες πριν και φτάνοντας στο σήμερα. Υπό αυτή την έννοια, η διάκριση ανάμεσα στην πολιτιστική κληρονομιά και το παρελθόν, από τη μία πλευρά, και στη σύγχρονη δημιουργία και το παρόν ή το μέλλον, από την άλλη, είναι ουσιαστικά ένα τεχνικό ζήτημα.</w:t>
      </w:r>
      <w:r w:rsidR="006A0C87">
        <w:rPr>
          <w:rFonts w:ascii="Calibri" w:hAnsi="Calibri" w:cs="Calibri"/>
        </w:rPr>
        <w:t xml:space="preserve"> </w:t>
      </w:r>
      <w:r w:rsidRPr="006F7002">
        <w:rPr>
          <w:rFonts w:ascii="Calibri" w:hAnsi="Calibri" w:cs="Calibri"/>
        </w:rPr>
        <w:t>Ο ελληνικός πολιτισμός –και αυτό είναι το μεγάλο του συγκριτικό πλεονέκτημα– είναι αδιάσπαστος, καθώς η σύγχρονη δημιουργία, εκ των πραγμάτων, μπολιάζεται και αρδεύεται από το παρελθόν. Το παρελθόν προσφέρει πολύ σημαντικά εφόδια και εγγυήσεις για ένα δυναμικό παρόν και ένα ακόμη καλύτερο μέλλον.</w:t>
      </w:r>
    </w:p>
    <w:p w14:paraId="183C1995" w14:textId="3FB12372" w:rsidR="006F7002" w:rsidRPr="006F7002" w:rsidRDefault="006F7002" w:rsidP="006F7002">
      <w:pPr>
        <w:pStyle w:val="Web"/>
        <w:jc w:val="both"/>
        <w:rPr>
          <w:rFonts w:ascii="Calibri" w:hAnsi="Calibri" w:cs="Calibri"/>
        </w:rPr>
      </w:pPr>
      <w:r w:rsidRPr="006F7002">
        <w:rPr>
          <w:rFonts w:ascii="Calibri" w:hAnsi="Calibri" w:cs="Calibri"/>
        </w:rPr>
        <w:t>Το φετινό θέμα, «Πόσο ώριμος, πόσο ωραίος είναι ο άνθρωπος όταν είναι πραγματικά άνθρωπος», νομίζω ότι μας φέρνει αντιμέτωπους με δύο προκλήσεις και πραγματικότητες της εποχής μας. Ο Μένανδρος, στη συγκεκριμένη εποχή κατά την οποία γράφει, αντιμετωπίζει παρεμφερή ζητήματα με εκείνα που μας απασχολούν σήμερα.</w:t>
      </w:r>
      <w:r w:rsidR="006A0C87">
        <w:rPr>
          <w:rFonts w:ascii="Calibri" w:hAnsi="Calibri" w:cs="Calibri"/>
        </w:rPr>
        <w:t xml:space="preserve"> </w:t>
      </w:r>
      <w:r w:rsidRPr="006F7002">
        <w:rPr>
          <w:rFonts w:ascii="Calibri" w:hAnsi="Calibri" w:cs="Calibri"/>
        </w:rPr>
        <w:t>Ένα από τα κυρίαρχα χαρακτηριστικά της δημόσιας αλλά και της ιδιωτικής μας ζωής είναι η τοξικότητα, η οποία πλέον διατρέχει τα πάντα. Και μην φανταστείτε ότι αφορά μόνο την πολιτική ζωή. Νομίζω ότι όλοι βλέπουμε, είτε ως θύματα είτε ως παρατηρητές, φαινόμενα που εκδηλώνονται στον χώρο του διαδικτύου. Πρόκειται για μια τοξικότητα που δημιουργεί μεγάλα προβλήματα, κυρίως στους νέους ανθρώπους. Ίσως</w:t>
      </w:r>
      <w:r w:rsidR="006A0C87">
        <w:rPr>
          <w:rFonts w:ascii="Calibri" w:hAnsi="Calibri" w:cs="Calibri"/>
        </w:rPr>
        <w:t>,</w:t>
      </w:r>
      <w:r w:rsidRPr="006F7002">
        <w:rPr>
          <w:rFonts w:ascii="Calibri" w:hAnsi="Calibri" w:cs="Calibri"/>
        </w:rPr>
        <w:t xml:space="preserve"> οι μεγαλύτεροι να έχουμε αναπτύξει περισσότερα αντισώματα. Για τους νέους, όμως, αυτή η τοξικότητα είναι εξαιρετικά βλαβερή και, επί της ουσίας, υπονομεύει το μέλλον των νέων γενεών.</w:t>
      </w:r>
    </w:p>
    <w:p w14:paraId="3877C1DE" w14:textId="50B5EA80" w:rsidR="006F7002" w:rsidRPr="006F7002" w:rsidRDefault="006F7002" w:rsidP="006F7002">
      <w:pPr>
        <w:pStyle w:val="Web"/>
        <w:jc w:val="both"/>
        <w:rPr>
          <w:rFonts w:ascii="Calibri" w:hAnsi="Calibri" w:cs="Calibri"/>
        </w:rPr>
      </w:pPr>
      <w:r w:rsidRPr="006F7002">
        <w:rPr>
          <w:rFonts w:ascii="Calibri" w:hAnsi="Calibri" w:cs="Calibri"/>
        </w:rPr>
        <w:t>Το δεύτερο ζήτημα με το οποίο ζούμε πλέον και το οποίο αποτελεί τη μεγάλη πρόκληση της εποχής μας, συνδέεται άμεσα με τον πολιτισμό, με τη δική σας δημιουργικότητα και με το δικό σας επάγγελμα ή λειτούργημα: είναι η Τεχνητή Νοημοσύνη</w:t>
      </w:r>
      <w:r w:rsidR="006A0C87">
        <w:rPr>
          <w:rFonts w:ascii="Calibri" w:hAnsi="Calibri" w:cs="Calibri"/>
        </w:rPr>
        <w:t xml:space="preserve">, η οποία  πλέον </w:t>
      </w:r>
      <w:r w:rsidRPr="006F7002">
        <w:rPr>
          <w:rFonts w:ascii="Calibri" w:hAnsi="Calibri" w:cs="Calibri"/>
        </w:rPr>
        <w:t>έχει μπει</w:t>
      </w:r>
      <w:r w:rsidR="006A0C87">
        <w:rPr>
          <w:rFonts w:ascii="Calibri" w:hAnsi="Calibri" w:cs="Calibri"/>
        </w:rPr>
        <w:t>,</w:t>
      </w:r>
      <w:r w:rsidRPr="006F7002">
        <w:rPr>
          <w:rFonts w:ascii="Calibri" w:hAnsi="Calibri" w:cs="Calibri"/>
        </w:rPr>
        <w:t xml:space="preserve"> για τα καλά</w:t>
      </w:r>
      <w:r w:rsidR="006A0C87">
        <w:rPr>
          <w:rFonts w:ascii="Calibri" w:hAnsi="Calibri" w:cs="Calibri"/>
        </w:rPr>
        <w:t>,</w:t>
      </w:r>
      <w:r w:rsidRPr="006F7002">
        <w:rPr>
          <w:rFonts w:ascii="Calibri" w:hAnsi="Calibri" w:cs="Calibri"/>
        </w:rPr>
        <w:t xml:space="preserve"> στη ζωή μας. Ακόμη και αν δεν το </w:t>
      </w:r>
      <w:r w:rsidRPr="006F7002">
        <w:rPr>
          <w:rFonts w:ascii="Calibri" w:hAnsi="Calibri" w:cs="Calibri"/>
        </w:rPr>
        <w:lastRenderedPageBreak/>
        <w:t xml:space="preserve">έχουμε συνειδητοποιήσει, αναζητούμε πληροφορίες στο </w:t>
      </w:r>
      <w:proofErr w:type="spellStart"/>
      <w:r w:rsidRPr="006F7002">
        <w:rPr>
          <w:rFonts w:ascii="Calibri" w:hAnsi="Calibri" w:cs="Calibri"/>
        </w:rPr>
        <w:t>ChatGPT</w:t>
      </w:r>
      <w:proofErr w:type="spellEnd"/>
      <w:r w:rsidRPr="006F7002">
        <w:rPr>
          <w:rFonts w:ascii="Calibri" w:hAnsi="Calibri" w:cs="Calibri"/>
        </w:rPr>
        <w:t xml:space="preserve">, από τα πιο απλά έως τα πιο σύνθετα ζητήματα. Η Τεχνητή Νοημοσύνη είναι μια εξέλιξη, μια τεχνολογία που μας είναι απαραίτητη και η οποία μπορεί να έχει εξαιρετικά ευεργετικές συνέπειες, εφόσον τη διαχειριζόμαστε σωστά και, κυρίως, εφόσον τοποθετούμε τον άνθρωπο στο κέντρο </w:t>
      </w:r>
      <w:r w:rsidR="006A0C87">
        <w:rPr>
          <w:rFonts w:ascii="Calibri" w:hAnsi="Calibri" w:cs="Calibri"/>
        </w:rPr>
        <w:t>της,</w:t>
      </w:r>
      <w:r w:rsidRPr="006F7002">
        <w:rPr>
          <w:rFonts w:ascii="Calibri" w:hAnsi="Calibri" w:cs="Calibri"/>
        </w:rPr>
        <w:t xml:space="preserve"> ως βασικό παράγοντα της ανάπτυξής της.</w:t>
      </w:r>
    </w:p>
    <w:p w14:paraId="0FA7754E" w14:textId="0CC9E1FE" w:rsidR="006F7002" w:rsidRPr="006F7002" w:rsidRDefault="006F7002" w:rsidP="006F7002">
      <w:pPr>
        <w:pStyle w:val="Web"/>
        <w:jc w:val="both"/>
        <w:rPr>
          <w:rFonts w:ascii="Calibri" w:hAnsi="Calibri" w:cs="Calibri"/>
        </w:rPr>
      </w:pPr>
      <w:r w:rsidRPr="006F7002">
        <w:rPr>
          <w:rFonts w:ascii="Calibri" w:hAnsi="Calibri" w:cs="Calibri"/>
        </w:rPr>
        <w:t xml:space="preserve">Όλη η τεχνολογία και η Τεχνητή Νοημοσύνη δημιουργήθηκαν </w:t>
      </w:r>
      <w:r w:rsidR="006A0C87">
        <w:rPr>
          <w:rFonts w:ascii="Calibri" w:hAnsi="Calibri" w:cs="Calibri"/>
        </w:rPr>
        <w:t>α</w:t>
      </w:r>
      <w:r w:rsidRPr="006F7002">
        <w:rPr>
          <w:rFonts w:ascii="Calibri" w:hAnsi="Calibri" w:cs="Calibri"/>
        </w:rPr>
        <w:t>πό το ανθρώπινο μυαλό. Αυτό, λοιπόν, το ανθρώπινο μυαλό δεν πρέπει να το θέσουμε σε δεύτερη μοίρα. Ο άνθρωπος, η ανθρώπινη ψυχή, το συναίσθημα και το μυαλό είναι εκείνα που πρέπει να καθορίζουν τόσο τη σχέση μας με την Τεχνητή Νοημοσύνη όσο και τη χρήση της.</w:t>
      </w:r>
      <w:r w:rsidR="006A0C87">
        <w:rPr>
          <w:rFonts w:ascii="Calibri" w:hAnsi="Calibri" w:cs="Calibri"/>
        </w:rPr>
        <w:t xml:space="preserve"> </w:t>
      </w:r>
      <w:r w:rsidRPr="006F7002">
        <w:rPr>
          <w:rFonts w:ascii="Calibri" w:hAnsi="Calibri" w:cs="Calibri"/>
        </w:rPr>
        <w:t>Επομένως, η συγκεκριμένη φράση του Μενάνδρου είναι σήμερα εξαιρετικά επίκαιρη.</w:t>
      </w:r>
    </w:p>
    <w:p w14:paraId="4836F580" w14:textId="53429FA8" w:rsidR="006F7002" w:rsidRPr="006F7002" w:rsidRDefault="006F7002" w:rsidP="006F7002">
      <w:pPr>
        <w:pStyle w:val="Web"/>
        <w:jc w:val="both"/>
        <w:rPr>
          <w:rFonts w:ascii="Calibri" w:hAnsi="Calibri" w:cs="Calibri"/>
        </w:rPr>
      </w:pPr>
      <w:r w:rsidRPr="006F7002">
        <w:rPr>
          <w:rFonts w:ascii="Calibri" w:hAnsi="Calibri" w:cs="Calibri"/>
        </w:rPr>
        <w:t>Το πρόγραμμα</w:t>
      </w:r>
      <w:r w:rsidR="008022A7" w:rsidRPr="008022A7">
        <w:rPr>
          <w:rFonts w:ascii="Calibri" w:hAnsi="Calibri" w:cs="Calibri"/>
        </w:rPr>
        <w:t xml:space="preserve"> “</w:t>
      </w:r>
      <w:r w:rsidR="008022A7">
        <w:rPr>
          <w:rFonts w:ascii="Calibri" w:hAnsi="Calibri" w:cs="Calibri"/>
        </w:rPr>
        <w:t>Ό</w:t>
      </w:r>
      <w:r w:rsidR="006A0C87">
        <w:rPr>
          <w:rFonts w:ascii="Calibri" w:hAnsi="Calibri" w:cs="Calibri"/>
        </w:rPr>
        <w:t>ΛΗ Η ΕΛΛΑΔΑ ΕΝΑΣ ΠΟΛΙΤΙΣΜΟΣ</w:t>
      </w:r>
      <w:r w:rsidR="008022A7" w:rsidRPr="008022A7">
        <w:rPr>
          <w:rFonts w:ascii="Calibri" w:hAnsi="Calibri" w:cs="Calibri"/>
        </w:rPr>
        <w:t>”</w:t>
      </w:r>
      <w:r w:rsidR="006A0C87">
        <w:rPr>
          <w:rFonts w:ascii="Calibri" w:hAnsi="Calibri" w:cs="Calibri"/>
        </w:rPr>
        <w:t xml:space="preserve"> </w:t>
      </w:r>
      <w:r w:rsidRPr="006F7002">
        <w:rPr>
          <w:rFonts w:ascii="Calibri" w:hAnsi="Calibri" w:cs="Calibri"/>
        </w:rPr>
        <w:t>ξεκίνησε σε μια περίοδο κατά την οποία ο καλλιτεχνικός χώρος, εσείς οι καλλιτέχνες, ήσασταν ο κλάδος που επλήγη</w:t>
      </w:r>
      <w:r w:rsidR="006A0C87">
        <w:rPr>
          <w:rFonts w:ascii="Calibri" w:hAnsi="Calibri" w:cs="Calibri"/>
        </w:rPr>
        <w:t xml:space="preserve"> </w:t>
      </w:r>
      <w:r w:rsidR="006A0C87" w:rsidRPr="006F7002">
        <w:rPr>
          <w:rFonts w:ascii="Calibri" w:hAnsi="Calibri" w:cs="Calibri"/>
        </w:rPr>
        <w:t>από την πανδημία</w:t>
      </w:r>
      <w:r w:rsidRPr="006F7002">
        <w:rPr>
          <w:rFonts w:ascii="Calibri" w:hAnsi="Calibri" w:cs="Calibri"/>
        </w:rPr>
        <w:t xml:space="preserve"> περισσότερο από όλους. Ήρθε, λοιπόν, το πρόγραμμα αυτό, δειλά στην αρχή αλλά ουσιαστικά, να στηρίξει τους νέους δημιουργούς και την καλλιτεχνική παραγωγή.</w:t>
      </w:r>
      <w:r w:rsidR="006A0C87">
        <w:rPr>
          <w:rFonts w:ascii="Calibri" w:hAnsi="Calibri" w:cs="Calibri"/>
        </w:rPr>
        <w:t xml:space="preserve"> </w:t>
      </w:r>
      <w:r w:rsidRPr="006F7002">
        <w:rPr>
          <w:rFonts w:ascii="Calibri" w:hAnsi="Calibri" w:cs="Calibri"/>
        </w:rPr>
        <w:t xml:space="preserve">Σήμερα μπορώ να πω ότι περισσότεροι από 3.500 καλλιτέχνες έχουν συμμετάσχει και έχουν επενδύσει στο </w:t>
      </w:r>
      <w:r w:rsidR="000C56EB" w:rsidRPr="000C56EB">
        <w:rPr>
          <w:rFonts w:ascii="Calibri" w:hAnsi="Calibri" w:cs="Calibri"/>
        </w:rPr>
        <w:t>“</w:t>
      </w:r>
      <w:r w:rsidRPr="006F7002">
        <w:rPr>
          <w:rFonts w:ascii="Calibri" w:hAnsi="Calibri" w:cs="Calibri"/>
        </w:rPr>
        <w:t>Όλη η Ελλάδα ένας Πολιτισμός</w:t>
      </w:r>
      <w:r w:rsidR="000C56EB" w:rsidRPr="000C56EB">
        <w:rPr>
          <w:rFonts w:ascii="Calibri" w:hAnsi="Calibri" w:cs="Calibri"/>
        </w:rPr>
        <w:t>”</w:t>
      </w:r>
      <w:r w:rsidRPr="006F7002">
        <w:rPr>
          <w:rFonts w:ascii="Calibri" w:hAnsi="Calibri" w:cs="Calibri"/>
        </w:rPr>
        <w:t xml:space="preserve">, όπως και το ίδιο το πρόγραμμα έχει επενδύσει σε εσάς, τους καλλιτέχνες. Αν σε αυτούς προσθέσουμε περίπου έναν αντίστοιχο αριθμό τεχνικών από τις τοπικές κοινωνίες, την Εθνική Λυρική Σκηνή και όλους τους φορείς που </w:t>
      </w:r>
      <w:r w:rsidR="006A0C87">
        <w:rPr>
          <w:rFonts w:ascii="Calibri" w:hAnsi="Calibri" w:cs="Calibri"/>
        </w:rPr>
        <w:t xml:space="preserve">το </w:t>
      </w:r>
      <w:r w:rsidRPr="006F7002">
        <w:rPr>
          <w:rFonts w:ascii="Calibri" w:hAnsi="Calibri" w:cs="Calibri"/>
        </w:rPr>
        <w:t>υποστηρίζουν έχουμε περίπου 7.000 ανθρώπους οι οποίοι εργάστηκαν και εξασφάλισαν ένα εισόδημα μέσα από αυτό.</w:t>
      </w:r>
    </w:p>
    <w:p w14:paraId="7F751DCA" w14:textId="77777777" w:rsidR="006F7002" w:rsidRPr="006F7002" w:rsidRDefault="006F7002" w:rsidP="006F7002">
      <w:pPr>
        <w:pStyle w:val="Web"/>
        <w:jc w:val="both"/>
        <w:rPr>
          <w:rFonts w:ascii="Calibri" w:hAnsi="Calibri" w:cs="Calibri"/>
        </w:rPr>
      </w:pPr>
      <w:r w:rsidRPr="006F7002">
        <w:rPr>
          <w:rFonts w:ascii="Calibri" w:hAnsi="Calibri" w:cs="Calibri"/>
        </w:rPr>
        <w:t>Σήμερα το Υπουργείο Πολιτισμού έχει ενισχύσει, μέσω της Λυρικής, τον θεσμό με περισσότερα από 18 εκατομμύρια ευρώ. Αν συνυπολογίσουμε τόσο τους ανθρώπινους όσο και τους οικονομικούς πόρους που έχουν διατεθεί, βλέπουμε ότι ένας τέτοιος θεσμός, με πολύ διακριτικό αλλά ουσιαστικό τρόπο, έχει καταφέρει να στηρίξει τη σύγχρονη δημιουργία και παραγωγή.</w:t>
      </w:r>
    </w:p>
    <w:p w14:paraId="4B04DCF9" w14:textId="66F8A75B" w:rsidR="006F7002" w:rsidRPr="006F7002" w:rsidRDefault="006F7002" w:rsidP="006F7002">
      <w:pPr>
        <w:pStyle w:val="Web"/>
        <w:jc w:val="both"/>
        <w:rPr>
          <w:rFonts w:ascii="Calibri" w:hAnsi="Calibri" w:cs="Calibri"/>
        </w:rPr>
      </w:pPr>
      <w:r w:rsidRPr="006F7002">
        <w:rPr>
          <w:rFonts w:ascii="Calibri" w:hAnsi="Calibri" w:cs="Calibri"/>
        </w:rPr>
        <w:t xml:space="preserve">Φέτος, όπως είχαμε πει στον απολογισμό της περσινής περιόδου, προσθέσαμε νέους αρχαιολογικούς χώρους, αυξάνοντας και τις παραγωγές, γεγονός εξαιρετικά θετικό. Εκεί που παραμείναμε στον ίδιο αριθμό είναι οι περιφέρειες. Το πρόγραμμα αφορά τις 12 από τις 13 περιφέρειες της χώρας, γιατί </w:t>
      </w:r>
      <w:r w:rsidR="006A0C87">
        <w:rPr>
          <w:rFonts w:ascii="Calibri" w:hAnsi="Calibri" w:cs="Calibri"/>
        </w:rPr>
        <w:t xml:space="preserve">πραγματικά </w:t>
      </w:r>
      <w:r w:rsidRPr="006F7002">
        <w:rPr>
          <w:rFonts w:ascii="Calibri" w:hAnsi="Calibri" w:cs="Calibri"/>
        </w:rPr>
        <w:t>θέλουμε</w:t>
      </w:r>
      <w:r w:rsidR="006A0C87">
        <w:rPr>
          <w:rFonts w:ascii="Calibri" w:hAnsi="Calibri" w:cs="Calibri"/>
        </w:rPr>
        <w:t xml:space="preserve"> </w:t>
      </w:r>
      <w:r w:rsidRPr="006F7002">
        <w:rPr>
          <w:rFonts w:ascii="Calibri" w:hAnsi="Calibri" w:cs="Calibri"/>
        </w:rPr>
        <w:t>να ενισχύσουμε τη σύγχρονη παρουσία και τη σύγχρονη δημιουργία</w:t>
      </w:r>
      <w:r w:rsidR="006A0C87">
        <w:rPr>
          <w:rFonts w:ascii="Calibri" w:hAnsi="Calibri" w:cs="Calibri"/>
        </w:rPr>
        <w:t>,</w:t>
      </w:r>
      <w:r w:rsidRPr="006F7002">
        <w:rPr>
          <w:rFonts w:ascii="Calibri" w:hAnsi="Calibri" w:cs="Calibri"/>
        </w:rPr>
        <w:t xml:space="preserve"> εκτός Αττικής. Η Αθήνα και η Αττική έχουν, σαφώς, πολύ περισσότερες ευκαιρίες από ό,τι οι υπόλοιπες περιφέρειες.</w:t>
      </w:r>
    </w:p>
    <w:p w14:paraId="149E0969" w14:textId="5E0FB0BD" w:rsidR="006F7002" w:rsidRPr="006F7002" w:rsidRDefault="006F7002" w:rsidP="006F7002">
      <w:pPr>
        <w:pStyle w:val="Web"/>
        <w:jc w:val="both"/>
        <w:rPr>
          <w:rFonts w:ascii="Calibri" w:hAnsi="Calibri" w:cs="Calibri"/>
        </w:rPr>
      </w:pPr>
      <w:r w:rsidRPr="006F7002">
        <w:rPr>
          <w:rFonts w:ascii="Calibri" w:hAnsi="Calibri" w:cs="Calibri"/>
        </w:rPr>
        <w:t xml:space="preserve">Επίσης, ιδιαίτερα σημαντική είναι η πλατφόρμα που, με χρηματοδότηση από το Ταμείο Ανάκαμψης, λειτουργεί πλέον στην Εθνική Λυρική Σκηνή. Μέσω αυτής δεν υποστηρίζονται μόνο τα </w:t>
      </w:r>
      <w:proofErr w:type="spellStart"/>
      <w:r w:rsidRPr="006F7002">
        <w:rPr>
          <w:rFonts w:ascii="Calibri" w:hAnsi="Calibri" w:cs="Calibri"/>
        </w:rPr>
        <w:t>logistics</w:t>
      </w:r>
      <w:proofErr w:type="spellEnd"/>
      <w:r w:rsidRPr="006F7002">
        <w:rPr>
          <w:rFonts w:ascii="Calibri" w:hAnsi="Calibri" w:cs="Calibri"/>
        </w:rPr>
        <w:t xml:space="preserve"> του προγράμματος, αλλά αναρτώνται και παραστάσεις. Αυτό είναι πολύ σημαντικό, διότι με τον τρόπο αυτό η δική σας δουλειά και η δική μας προσπάθεια προβάλλονται ευρύτερα και φτάνουν </w:t>
      </w:r>
      <w:r w:rsidR="006A0C87" w:rsidRPr="006F7002">
        <w:rPr>
          <w:rFonts w:ascii="Calibri" w:hAnsi="Calibri" w:cs="Calibri"/>
        </w:rPr>
        <w:t>μέσω του διαδικτύο</w:t>
      </w:r>
      <w:r w:rsidR="006A0C87">
        <w:rPr>
          <w:rFonts w:ascii="Calibri" w:hAnsi="Calibri" w:cs="Calibri"/>
        </w:rPr>
        <w:t xml:space="preserve">υ, </w:t>
      </w:r>
      <w:r w:rsidRPr="006F7002">
        <w:rPr>
          <w:rFonts w:ascii="Calibri" w:hAnsi="Calibri" w:cs="Calibri"/>
        </w:rPr>
        <w:t xml:space="preserve">εκεί όπου διαφορετικά δεν θα μπορούσαν να φτάσουν, </w:t>
      </w:r>
    </w:p>
    <w:p w14:paraId="0DDBC987" w14:textId="3963E5D8" w:rsidR="006F7002" w:rsidRPr="006F7002" w:rsidRDefault="006F7002" w:rsidP="006F7002">
      <w:pPr>
        <w:pStyle w:val="Web"/>
        <w:jc w:val="both"/>
        <w:rPr>
          <w:rFonts w:ascii="Calibri" w:hAnsi="Calibri" w:cs="Calibri"/>
        </w:rPr>
      </w:pPr>
      <w:r w:rsidRPr="006F7002">
        <w:rPr>
          <w:rFonts w:ascii="Calibri" w:hAnsi="Calibri" w:cs="Calibri"/>
        </w:rPr>
        <w:lastRenderedPageBreak/>
        <w:t>Και, προφανώς, αυτή η προσπάθεια δεν σταματά. Ό,τι δημιουργούμε με το Ταμείο Ανάκαμψης στο Υπουργείο Πολιτισμού έχει συνέχεια. Κάθε χρόνο, πάλι μέσω της Εθνικής Λυρικής Σκηνής, η πλατφόρμα θα εμπλουτίζεται με νέες παραστάσεις και νέα δρώμενα. Παράλληλα, έρχεται να προστεθεί στην πρωτοβουλία του Υπουργείου Πολιτισμού</w:t>
      </w:r>
      <w:r w:rsidR="006A0C87">
        <w:rPr>
          <w:rFonts w:ascii="Calibri" w:hAnsi="Calibri" w:cs="Calibri"/>
        </w:rPr>
        <w:t>,</w:t>
      </w:r>
      <w:r w:rsidRPr="006F7002">
        <w:rPr>
          <w:rFonts w:ascii="Calibri" w:hAnsi="Calibri" w:cs="Calibri"/>
        </w:rPr>
        <w:t xml:space="preserve"> </w:t>
      </w:r>
      <w:r w:rsidR="006A0C87">
        <w:rPr>
          <w:rFonts w:ascii="Calibri" w:hAnsi="Calibri" w:cs="Calibri"/>
        </w:rPr>
        <w:t>η</w:t>
      </w:r>
      <w:r w:rsidRPr="006F7002">
        <w:rPr>
          <w:rFonts w:ascii="Calibri" w:hAnsi="Calibri" w:cs="Calibri"/>
        </w:rPr>
        <w:t xml:space="preserve"> δημιουργία μιας πλατφόρμας για τον σύγχρονο πολιτισμό –η οποία, καλώς εχόντων των πραγμάτων, θα λειτουργήσει από τον Ιούλιο– ώστε, μέσα από αυτόν τον συνδυασμό, να </w:t>
      </w:r>
      <w:r w:rsidR="00C31CDE" w:rsidRPr="006F7002">
        <w:rPr>
          <w:rFonts w:ascii="Calibri" w:hAnsi="Calibri" w:cs="Calibri"/>
        </w:rPr>
        <w:t>προβάλλετα</w:t>
      </w:r>
      <w:r w:rsidR="00C31CDE">
        <w:rPr>
          <w:rFonts w:ascii="Calibri" w:hAnsi="Calibri" w:cs="Calibri"/>
        </w:rPr>
        <w:t>ι</w:t>
      </w:r>
      <w:r w:rsidRPr="006F7002">
        <w:rPr>
          <w:rFonts w:ascii="Calibri" w:hAnsi="Calibri" w:cs="Calibri"/>
        </w:rPr>
        <w:t xml:space="preserve"> όσο το δυνατόν περισσότερο</w:t>
      </w:r>
      <w:r w:rsidR="006A0C87">
        <w:rPr>
          <w:rFonts w:ascii="Calibri" w:hAnsi="Calibri" w:cs="Calibri"/>
        </w:rPr>
        <w:t>,</w:t>
      </w:r>
      <w:r w:rsidRPr="006F7002">
        <w:rPr>
          <w:rFonts w:ascii="Calibri" w:hAnsi="Calibri" w:cs="Calibri"/>
        </w:rPr>
        <w:t xml:space="preserve"> η σύγχρονη πολιτιστική δημιουργία, αποκτώντας μια νέα διάσταση μέσω του διαδικτύου.</w:t>
      </w:r>
    </w:p>
    <w:p w14:paraId="780D2835" w14:textId="28010CD1" w:rsidR="006F7002" w:rsidRPr="006F7002" w:rsidRDefault="006F7002" w:rsidP="006F7002">
      <w:pPr>
        <w:pStyle w:val="Web"/>
        <w:jc w:val="both"/>
        <w:rPr>
          <w:rFonts w:ascii="Calibri" w:hAnsi="Calibri" w:cs="Calibri"/>
        </w:rPr>
      </w:pPr>
      <w:r w:rsidRPr="006F7002">
        <w:rPr>
          <w:rFonts w:ascii="Calibri" w:hAnsi="Calibri" w:cs="Calibri"/>
        </w:rPr>
        <w:t>Θα ήθελα</w:t>
      </w:r>
      <w:r w:rsidR="006A0C87">
        <w:rPr>
          <w:rFonts w:ascii="Calibri" w:hAnsi="Calibri" w:cs="Calibri"/>
        </w:rPr>
        <w:t>,</w:t>
      </w:r>
      <w:r w:rsidRPr="006F7002">
        <w:rPr>
          <w:rFonts w:ascii="Calibri" w:hAnsi="Calibri" w:cs="Calibri"/>
        </w:rPr>
        <w:t xml:space="preserve"> </w:t>
      </w:r>
      <w:r w:rsidR="006A0C87">
        <w:rPr>
          <w:rFonts w:ascii="Calibri" w:hAnsi="Calibri" w:cs="Calibri"/>
        </w:rPr>
        <w:t>επίσης,</w:t>
      </w:r>
      <w:r w:rsidRPr="006F7002">
        <w:rPr>
          <w:rFonts w:ascii="Calibri" w:hAnsi="Calibri" w:cs="Calibri"/>
        </w:rPr>
        <w:t xml:space="preserve"> να πω ότι ακούω πολλές φορές να λέγεται</w:t>
      </w:r>
      <w:r w:rsidR="006A0C87">
        <w:rPr>
          <w:rFonts w:ascii="Calibri" w:hAnsi="Calibri" w:cs="Calibri"/>
        </w:rPr>
        <w:t>,</w:t>
      </w:r>
      <w:r w:rsidRPr="006F7002">
        <w:rPr>
          <w:rFonts w:ascii="Calibri" w:hAnsi="Calibri" w:cs="Calibri"/>
        </w:rPr>
        <w:t xml:space="preserve"> πως το Υπουργείο Πολιτισμού ή προσωπικά εγώ</w:t>
      </w:r>
      <w:r w:rsidR="006A0C87">
        <w:rPr>
          <w:rFonts w:ascii="Calibri" w:hAnsi="Calibri" w:cs="Calibri"/>
        </w:rPr>
        <w:t>,</w:t>
      </w:r>
      <w:r w:rsidRPr="006F7002">
        <w:rPr>
          <w:rFonts w:ascii="Calibri" w:hAnsi="Calibri" w:cs="Calibri"/>
        </w:rPr>
        <w:t xml:space="preserve"> δίνουμε μεγαλύτερη βαρύτητα στους αρχαιολογικούς χώρους και ότι εκεί κατευθύνονται περισσότερα χρήματα από ό,τι στη σύγχρονη δημιουργία. Καταρχάς, αυτό δεν είναι αληθές. Αν εξετάσουμε τα στοιχεία, θα δούμε ότι τα πράγματα δεν είναι ακριβώς έτσι.</w:t>
      </w:r>
      <w:r w:rsidR="006A0C87">
        <w:rPr>
          <w:rFonts w:ascii="Calibri" w:hAnsi="Calibri" w:cs="Calibri"/>
        </w:rPr>
        <w:t xml:space="preserve"> </w:t>
      </w:r>
      <w:r w:rsidRPr="006F7002">
        <w:rPr>
          <w:rFonts w:ascii="Calibri" w:hAnsi="Calibri" w:cs="Calibri"/>
        </w:rPr>
        <w:t xml:space="preserve">Το βασικό, όμως, είναι ότι όσο ενισχύουμε, αναδεικνύουμε και αποκαθιστούμε τους αρχαιολογικούς χώρους </w:t>
      </w:r>
      <w:r w:rsidR="006A0C87">
        <w:rPr>
          <w:rFonts w:ascii="Calibri" w:hAnsi="Calibri" w:cs="Calibri"/>
        </w:rPr>
        <w:t xml:space="preserve">και </w:t>
      </w:r>
      <w:r w:rsidRPr="006F7002">
        <w:rPr>
          <w:rFonts w:ascii="Calibri" w:hAnsi="Calibri" w:cs="Calibri"/>
        </w:rPr>
        <w:t xml:space="preserve"> δημιουργούμε νέους αρχαιολογικούς χώρους και ανοίγουμε νέα μουσεία, τόσο αυξάνονται τα έσοδα του Υπουργείου Πολιτισμού. Και όταν αυξάνονται τα έσοδα, το Υπουργείο μπορεί να υποστηρίζει</w:t>
      </w:r>
      <w:r w:rsidR="006A0C87">
        <w:rPr>
          <w:rFonts w:ascii="Calibri" w:hAnsi="Calibri" w:cs="Calibri"/>
        </w:rPr>
        <w:t>,</w:t>
      </w:r>
      <w:r w:rsidRPr="006F7002">
        <w:rPr>
          <w:rFonts w:ascii="Calibri" w:hAnsi="Calibri" w:cs="Calibri"/>
        </w:rPr>
        <w:t xml:space="preserve"> πολύ περισσότερο και πολύ πιο άνετα</w:t>
      </w:r>
      <w:r w:rsidR="006A0C87">
        <w:rPr>
          <w:rFonts w:ascii="Calibri" w:hAnsi="Calibri" w:cs="Calibri"/>
        </w:rPr>
        <w:t>,</w:t>
      </w:r>
      <w:r w:rsidRPr="006F7002">
        <w:rPr>
          <w:rFonts w:ascii="Calibri" w:hAnsi="Calibri" w:cs="Calibri"/>
        </w:rPr>
        <w:t xml:space="preserve"> τη σύγχρονη δημιουργία.</w:t>
      </w:r>
    </w:p>
    <w:p w14:paraId="14EEBAF9" w14:textId="0D1E2F5C" w:rsidR="006F7002" w:rsidRPr="006F7002" w:rsidRDefault="006F7002" w:rsidP="006F7002">
      <w:pPr>
        <w:pStyle w:val="Web"/>
        <w:jc w:val="both"/>
        <w:rPr>
          <w:rFonts w:ascii="Calibri" w:hAnsi="Calibri" w:cs="Calibri"/>
        </w:rPr>
      </w:pPr>
      <w:r w:rsidRPr="006F7002">
        <w:rPr>
          <w:rFonts w:ascii="Calibri" w:hAnsi="Calibri" w:cs="Calibri"/>
        </w:rPr>
        <w:t>Οι προϋπολογισμοί των καλλιτεχνικών μας οργανισμών βαίνουν αυξανόμενοι και σε καμία περίπτωση δεν αντιμετωπίζουν την πίεση που αντιμετώπιζαν πριν από το 2019. Διότι, από το 2020, θεσμοθετήσαμε ότι τα έσοδα από τους αρχαιολογικούς χώρους, πέρα από την επένδυση στην πολιτιστική κληρονομιά, ενισχύουν και τη σύγχρονη δημιουργία.</w:t>
      </w:r>
      <w:r w:rsidR="006A0C87">
        <w:rPr>
          <w:rFonts w:ascii="Calibri" w:hAnsi="Calibri" w:cs="Calibri"/>
        </w:rPr>
        <w:t xml:space="preserve"> </w:t>
      </w:r>
      <w:r w:rsidRPr="006F7002">
        <w:rPr>
          <w:rFonts w:ascii="Calibri" w:hAnsi="Calibri" w:cs="Calibri"/>
        </w:rPr>
        <w:t xml:space="preserve">Επίσης, τα 18 εκατομμύρια ευρώ που ανέφερα προηγουμένως </w:t>
      </w:r>
      <w:r w:rsidR="006A0C87">
        <w:rPr>
          <w:rFonts w:ascii="Calibri" w:hAnsi="Calibri" w:cs="Calibri"/>
        </w:rPr>
        <w:t xml:space="preserve"> για το θεσμό </w:t>
      </w:r>
      <w:r w:rsidR="008022A7" w:rsidRPr="008022A7">
        <w:rPr>
          <w:rFonts w:ascii="Calibri" w:hAnsi="Calibri" w:cs="Calibri"/>
        </w:rPr>
        <w:t>“</w:t>
      </w:r>
      <w:r w:rsidR="006A0C87">
        <w:rPr>
          <w:rFonts w:ascii="Calibri" w:hAnsi="Calibri" w:cs="Calibri"/>
        </w:rPr>
        <w:t>ΟΛΗ Η ΕΛΛΑΔΑ ΕΝΑΣ ΠΟΛΙΤΙΣΜΟΣ</w:t>
      </w:r>
      <w:r w:rsidR="008022A7" w:rsidRPr="008022A7">
        <w:rPr>
          <w:rFonts w:ascii="Calibri" w:hAnsi="Calibri" w:cs="Calibri"/>
        </w:rPr>
        <w:t>”</w:t>
      </w:r>
      <w:r w:rsidR="00ED6177">
        <w:rPr>
          <w:rFonts w:ascii="Calibri" w:hAnsi="Calibri" w:cs="Calibri"/>
        </w:rPr>
        <w:t>,</w:t>
      </w:r>
      <w:r w:rsidR="006A0C87">
        <w:rPr>
          <w:rFonts w:ascii="Calibri" w:hAnsi="Calibri" w:cs="Calibri"/>
        </w:rPr>
        <w:t xml:space="preserve"> </w:t>
      </w:r>
      <w:r w:rsidRPr="006F7002">
        <w:rPr>
          <w:rFonts w:ascii="Calibri" w:hAnsi="Calibri" w:cs="Calibri"/>
        </w:rPr>
        <w:t>πιθανότατα δεν θα μπορούσαν να διατεθούν από το Υπουργείο, αν δεν υπήρχαν τα αυξημένα έσοδα από τους αρχαιολογικούς χώρους. Επομένως, όλα βρίσκονται σε μια ισορροπία.</w:t>
      </w:r>
      <w:r w:rsidR="008022A7" w:rsidRPr="008022A7">
        <w:rPr>
          <w:rFonts w:ascii="Calibri" w:hAnsi="Calibri" w:cs="Calibri"/>
        </w:rPr>
        <w:t xml:space="preserve"> </w:t>
      </w:r>
      <w:r w:rsidRPr="006F7002">
        <w:rPr>
          <w:rFonts w:ascii="Calibri" w:hAnsi="Calibri" w:cs="Calibri"/>
        </w:rPr>
        <w:t>Φέτος αποδίδουμε και ανοίγουμε περίπου 19 νέους αρχαιολογικούς χώρους σε όλη την Ελλάδα. Αυτό είναι πάρα πολύ σημαντικό, πρωτίστως για τις τοπικές κοινωνίες, γιατί, εν τέλει, η διάχυση του πολιτισμού δεν είναι μόνο αναπτυξιακό ζήτημα. Είναι ζήτημα κοινωνικής συνοχής, ιδίως σε μια εποχή κατά την οποία η κοινωνική συνοχή δοκιμάζεται για πολλούς λόγους.</w:t>
      </w:r>
    </w:p>
    <w:p w14:paraId="6194D532" w14:textId="7EC30F1C" w:rsidR="006F7002" w:rsidRPr="006F7002" w:rsidRDefault="006F7002" w:rsidP="006F7002">
      <w:pPr>
        <w:pStyle w:val="Web"/>
        <w:jc w:val="both"/>
        <w:rPr>
          <w:rFonts w:ascii="Calibri" w:hAnsi="Calibri" w:cs="Calibri"/>
        </w:rPr>
      </w:pPr>
      <w:r w:rsidRPr="006F7002">
        <w:rPr>
          <w:rFonts w:ascii="Calibri" w:hAnsi="Calibri" w:cs="Calibri"/>
        </w:rPr>
        <w:t>Οι προτάσεις που επελέγησαν για το πρόγραμμα του 2026 αξιολογήθηκαν</w:t>
      </w:r>
      <w:r w:rsidR="00ED6177">
        <w:rPr>
          <w:rFonts w:ascii="Calibri" w:hAnsi="Calibri" w:cs="Calibri"/>
        </w:rPr>
        <w:t>,</w:t>
      </w:r>
      <w:r w:rsidRPr="006F7002">
        <w:rPr>
          <w:rFonts w:ascii="Calibri" w:hAnsi="Calibri" w:cs="Calibri"/>
        </w:rPr>
        <w:t xml:space="preserve"> μέσω της γνωστής διαδικασίας της Ειδικής Επιτροπής Αξιολόγησης, την οποία συγκροτεί το Υπουργείο Πολιτισμού, με τη συμμετοχή εκπροσώπων όλων των τεχνών, υπό την προεδρία του Γιώργου </w:t>
      </w:r>
      <w:proofErr w:type="spellStart"/>
      <w:r w:rsidRPr="006F7002">
        <w:rPr>
          <w:rFonts w:ascii="Calibri" w:hAnsi="Calibri" w:cs="Calibri"/>
        </w:rPr>
        <w:t>Κουμεντάκη</w:t>
      </w:r>
      <w:proofErr w:type="spellEnd"/>
      <w:r w:rsidRPr="006F7002">
        <w:rPr>
          <w:rFonts w:ascii="Calibri" w:hAnsi="Calibri" w:cs="Calibri"/>
        </w:rPr>
        <w:t>. Για ακόμη μία φορά θα ήθελα να τον ευχαριστήσω ιδιαίτερα, όπως και τα μέλη της Επιτροπής, για τον χρόνο και την εμπειρία που καταθέτουν κάθε φορά, προκειμένου να καταλήξουν σε μια ορθή αξιολόγηση.</w:t>
      </w:r>
      <w:r w:rsidR="00ED6177">
        <w:rPr>
          <w:rFonts w:ascii="Calibri" w:hAnsi="Calibri" w:cs="Calibri"/>
        </w:rPr>
        <w:t xml:space="preserve"> </w:t>
      </w:r>
      <w:r w:rsidRPr="006F7002">
        <w:rPr>
          <w:rFonts w:ascii="Calibri" w:hAnsi="Calibri" w:cs="Calibri"/>
        </w:rPr>
        <w:t>Οι υποψηφιότητες που υποβάλλονται αυξάνονται κάθε χρόνο. Και αυτό είναι για εμάς εξαιρετικά θετικό, καθώς μας δίνει τη δυνατότητα να σκεφτόμαστε τη διαρκή ενίσχυση του θεσμού, επειδή υπάρχει ανταπόκριση.</w:t>
      </w:r>
    </w:p>
    <w:p w14:paraId="25C3CD63" w14:textId="5565EC1F" w:rsidR="006F7002" w:rsidRPr="006F7002" w:rsidRDefault="006F7002" w:rsidP="006F7002">
      <w:pPr>
        <w:pStyle w:val="Web"/>
        <w:jc w:val="both"/>
        <w:rPr>
          <w:rFonts w:ascii="Calibri" w:hAnsi="Calibri" w:cs="Calibri"/>
        </w:rPr>
      </w:pPr>
      <w:r w:rsidRPr="006F7002">
        <w:rPr>
          <w:rFonts w:ascii="Calibri" w:hAnsi="Calibri" w:cs="Calibri"/>
        </w:rPr>
        <w:t xml:space="preserve">Δεν νομίζω ότι χρειάζεται να πούμε περισσότερα, πέρα από το ότι ξέρω πως κάποιοι μπορεί να αναρωτηθούν: </w:t>
      </w:r>
      <w:r w:rsidR="000F07DA" w:rsidRPr="000F07DA">
        <w:rPr>
          <w:rFonts w:ascii="Calibri" w:hAnsi="Calibri" w:cs="Calibri"/>
        </w:rPr>
        <w:t>“</w:t>
      </w:r>
      <w:r w:rsidRPr="006F7002">
        <w:rPr>
          <w:rFonts w:ascii="Calibri" w:hAnsi="Calibri" w:cs="Calibri"/>
        </w:rPr>
        <w:t>Μα</w:t>
      </w:r>
      <w:r w:rsidR="00ED6177">
        <w:rPr>
          <w:rFonts w:ascii="Calibri" w:hAnsi="Calibri" w:cs="Calibri"/>
        </w:rPr>
        <w:t>,</w:t>
      </w:r>
      <w:r w:rsidRPr="006F7002">
        <w:rPr>
          <w:rFonts w:ascii="Calibri" w:hAnsi="Calibri" w:cs="Calibri"/>
        </w:rPr>
        <w:t xml:space="preserve"> είναι δυνατόν να δείχνουν τα αγάλματα να ραγίζουν;</w:t>
      </w:r>
      <w:r w:rsidR="000F07DA" w:rsidRPr="000F07DA">
        <w:rPr>
          <w:rFonts w:ascii="Calibri" w:hAnsi="Calibri" w:cs="Calibri"/>
        </w:rPr>
        <w:t>”</w:t>
      </w:r>
      <w:r w:rsidRPr="006F7002">
        <w:rPr>
          <w:rFonts w:ascii="Calibri" w:hAnsi="Calibri" w:cs="Calibri"/>
        </w:rPr>
        <w:t xml:space="preserve">. Ναι, τα αγάλματα μπορούν να ραγίσουν, γιατί έχουν ψυχή και είναι, επί </w:t>
      </w:r>
      <w:r w:rsidRPr="006F7002">
        <w:rPr>
          <w:rFonts w:ascii="Calibri" w:hAnsi="Calibri" w:cs="Calibri"/>
        </w:rPr>
        <w:lastRenderedPageBreak/>
        <w:t>της ουσίας, ζωντανά όντα. Ραγίζουν για να αναδειχθεί από μέσα κάτι καινούργιο, κάτι νέο.</w:t>
      </w:r>
    </w:p>
    <w:p w14:paraId="63AB09DB" w14:textId="73DC60C8" w:rsidR="006F7002" w:rsidRPr="006F7002" w:rsidRDefault="006F7002" w:rsidP="006F7002">
      <w:pPr>
        <w:pStyle w:val="Web"/>
        <w:jc w:val="both"/>
        <w:rPr>
          <w:rFonts w:ascii="Calibri" w:hAnsi="Calibri" w:cs="Calibri"/>
        </w:rPr>
      </w:pPr>
      <w:r w:rsidRPr="006F7002">
        <w:rPr>
          <w:rFonts w:ascii="Calibri" w:hAnsi="Calibri" w:cs="Calibri"/>
        </w:rPr>
        <w:t xml:space="preserve">Το άγαλμα, ως κατάλοιπο της πολιτιστικής κληρονομιάς, παραμένει πάντοτε στιβαρό και προστατευμένο. </w:t>
      </w:r>
      <w:r w:rsidR="00ED6177">
        <w:rPr>
          <w:rFonts w:ascii="Calibri" w:hAnsi="Calibri" w:cs="Calibri"/>
        </w:rPr>
        <w:t>Όμως,</w:t>
      </w:r>
      <w:r w:rsidRPr="006F7002">
        <w:rPr>
          <w:rFonts w:ascii="Calibri" w:hAnsi="Calibri" w:cs="Calibri"/>
        </w:rPr>
        <w:t xml:space="preserve"> είναι εκείνο που, σε πάρα πολλές περιπτώσεις, γεννά τη σύγχρονη δημιουργία και αποτελεί πηγή έμπνευσης και για εσάς.</w:t>
      </w:r>
    </w:p>
    <w:p w14:paraId="33A60DEC" w14:textId="77777777" w:rsidR="006F7002" w:rsidRPr="006F7002" w:rsidRDefault="006F7002" w:rsidP="006F7002">
      <w:pPr>
        <w:pStyle w:val="Web"/>
        <w:jc w:val="both"/>
        <w:rPr>
          <w:rFonts w:ascii="Calibri" w:hAnsi="Calibri" w:cs="Calibri"/>
        </w:rPr>
      </w:pPr>
      <w:r w:rsidRPr="006F7002">
        <w:rPr>
          <w:rFonts w:ascii="Calibri" w:hAnsi="Calibri" w:cs="Calibri"/>
        </w:rPr>
        <w:t>Σας ευχαριστώ πολύ».</w:t>
      </w:r>
    </w:p>
    <w:p w14:paraId="0470D7C7" w14:textId="77777777" w:rsidR="006F7002" w:rsidRPr="006F7002" w:rsidRDefault="006F7002" w:rsidP="006F7002">
      <w:pPr>
        <w:jc w:val="both"/>
        <w:rPr>
          <w:rFonts w:ascii="Calibri" w:hAnsi="Calibri" w:cs="Calibri"/>
        </w:rPr>
      </w:pPr>
    </w:p>
    <w:sectPr w:rsidR="006F7002" w:rsidRPr="006F70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F2"/>
    <w:rsid w:val="000409FA"/>
    <w:rsid w:val="000C56EB"/>
    <w:rsid w:val="000F07DA"/>
    <w:rsid w:val="00157BF1"/>
    <w:rsid w:val="00253B77"/>
    <w:rsid w:val="003404C5"/>
    <w:rsid w:val="00447221"/>
    <w:rsid w:val="005165DC"/>
    <w:rsid w:val="005F3F01"/>
    <w:rsid w:val="006A0C87"/>
    <w:rsid w:val="006F7002"/>
    <w:rsid w:val="007039DB"/>
    <w:rsid w:val="00721A2A"/>
    <w:rsid w:val="00722370"/>
    <w:rsid w:val="008022A7"/>
    <w:rsid w:val="009043F2"/>
    <w:rsid w:val="009751DE"/>
    <w:rsid w:val="0099086A"/>
    <w:rsid w:val="009A2CC3"/>
    <w:rsid w:val="00B17BD2"/>
    <w:rsid w:val="00B70458"/>
    <w:rsid w:val="00C31CDE"/>
    <w:rsid w:val="00ED6177"/>
    <w:rsid w:val="00F81B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D64A6"/>
  <w15:chartTrackingRefBased/>
  <w15:docId w15:val="{AE792772-0745-4FFC-BBCD-2C7A70CC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F7002"/>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17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A2F06DE-321E-4099-84DF-F2C469F9A3C4}"/>
</file>

<file path=customXml/itemProps2.xml><?xml version="1.0" encoding="utf-8"?>
<ds:datastoreItem xmlns:ds="http://schemas.openxmlformats.org/officeDocument/2006/customXml" ds:itemID="{C878443C-7E0F-4C98-A301-D1824AF1557E}"/>
</file>

<file path=customXml/itemProps3.xml><?xml version="1.0" encoding="utf-8"?>
<ds:datastoreItem xmlns:ds="http://schemas.openxmlformats.org/officeDocument/2006/customXml" ds:itemID="{8AACCBD3-C554-4B4E-83AA-52D1AF38DE68}"/>
</file>

<file path=docProps/app.xml><?xml version="1.0" encoding="utf-8"?>
<Properties xmlns="http://schemas.openxmlformats.org/officeDocument/2006/extended-properties" xmlns:vt="http://schemas.openxmlformats.org/officeDocument/2006/docPropsVTypes">
  <Template>Normal</Template>
  <TotalTime>2</TotalTime>
  <Pages>4</Pages>
  <Words>1381</Words>
  <Characters>7461</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Λίνας Μνεδώνη στη Συνέντευξη Τύπου - Όλη η Ελλάδα ένας Πολιτισμός 2026</dc:title>
  <dc:subject/>
  <dc:creator>Κυριάκος Κουζούμης</dc:creator>
  <cp:keywords/>
  <dc:description/>
  <cp:lastModifiedBy>Ελευθερία Πελτέκη</cp:lastModifiedBy>
  <cp:revision>2</cp:revision>
  <dcterms:created xsi:type="dcterms:W3CDTF">2026-06-08T12:40:00Z</dcterms:created>
  <dcterms:modified xsi:type="dcterms:W3CDTF">2026-06-08T12:40:00Z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